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7A27" w14:textId="4FE152CD" w:rsidR="00046981" w:rsidRPr="003857B7" w:rsidRDefault="00046981" w:rsidP="00046981">
      <w:pPr>
        <w:tabs>
          <w:tab w:val="left" w:pos="1418"/>
          <w:tab w:val="left" w:pos="4253"/>
        </w:tabs>
        <w:spacing w:after="120"/>
        <w:jc w:val="both"/>
        <w:rPr>
          <w:rFonts w:asciiTheme="minorHAnsi" w:hAnsiTheme="minorHAnsi" w:cstheme="minorHAnsi"/>
        </w:rPr>
      </w:pPr>
      <w:r w:rsidRPr="003857B7">
        <w:rPr>
          <w:rFonts w:asciiTheme="minorHAnsi" w:hAnsiTheme="minorHAnsi" w:cstheme="minorHAnsi"/>
          <w:b/>
        </w:rPr>
        <w:t>MINISTÉRIO DA</w:t>
      </w:r>
      <w:r>
        <w:rPr>
          <w:rFonts w:asciiTheme="minorHAnsi" w:hAnsiTheme="minorHAnsi" w:cstheme="minorHAnsi"/>
          <w:b/>
        </w:rPr>
        <w:t xml:space="preserve"> </w:t>
      </w:r>
      <w:r w:rsidR="00122C2E">
        <w:rPr>
          <w:rFonts w:asciiTheme="minorHAnsi" w:hAnsiTheme="minorHAnsi" w:cstheme="minorHAnsi"/>
          <w:b/>
        </w:rPr>
        <w:t>ECONOMIA</w:t>
      </w:r>
    </w:p>
    <w:p w14:paraId="2CECFC5E" w14:textId="5E5C6FD5" w:rsidR="00046981" w:rsidRPr="003857B7" w:rsidRDefault="00046981" w:rsidP="00046981">
      <w:pPr>
        <w:tabs>
          <w:tab w:val="left" w:pos="1418"/>
          <w:tab w:val="left" w:pos="4253"/>
        </w:tabs>
        <w:spacing w:after="120"/>
        <w:jc w:val="both"/>
        <w:rPr>
          <w:rFonts w:asciiTheme="minorHAnsi" w:hAnsiTheme="minorHAnsi" w:cstheme="minorHAnsi"/>
        </w:rPr>
      </w:pPr>
      <w:r w:rsidRPr="003857B7">
        <w:rPr>
          <w:rFonts w:asciiTheme="minorHAnsi" w:hAnsiTheme="minorHAnsi" w:cstheme="minorHAnsi"/>
          <w:b/>
        </w:rPr>
        <w:t xml:space="preserve">SECRETARIA DA RECEITA FEDERAL DO BRASIL </w:t>
      </w:r>
      <w:r w:rsidRPr="003857B7">
        <w:rPr>
          <w:rFonts w:asciiTheme="minorHAnsi" w:eastAsia="Times New Roman" w:hAnsiTheme="minorHAnsi" w:cstheme="minorHAnsi"/>
          <w:b/>
          <w:bCs/>
        </w:rPr>
        <w:t xml:space="preserve">- </w:t>
      </w:r>
      <w:r w:rsidRPr="003857B7">
        <w:rPr>
          <w:rFonts w:asciiTheme="minorHAnsi" w:hAnsiTheme="minorHAnsi" w:cstheme="minorHAnsi"/>
          <w:b/>
        </w:rPr>
        <w:t>RFB</w:t>
      </w:r>
    </w:p>
    <w:p w14:paraId="1A9A5F98" w14:textId="77777777" w:rsidR="00046981" w:rsidRPr="003857B7" w:rsidRDefault="00046981" w:rsidP="00046981">
      <w:pPr>
        <w:tabs>
          <w:tab w:val="left" w:pos="1418"/>
          <w:tab w:val="left" w:pos="4253"/>
        </w:tabs>
        <w:spacing w:after="120"/>
        <w:jc w:val="both"/>
        <w:rPr>
          <w:rFonts w:asciiTheme="minorHAnsi" w:hAnsiTheme="minorHAnsi" w:cstheme="minorHAnsi"/>
        </w:rPr>
      </w:pPr>
      <w:r w:rsidRPr="003857B7">
        <w:rPr>
          <w:rFonts w:asciiTheme="minorHAnsi" w:hAnsiTheme="minorHAnsi" w:cstheme="minorHAnsi"/>
          <w:b/>
        </w:rPr>
        <w:t xml:space="preserve">SUPERINTENDÊNCIA REGIONAL DA RECEITA FEDERAL DO BRASIL </w:t>
      </w:r>
      <w:r>
        <w:rPr>
          <w:rFonts w:asciiTheme="minorHAnsi" w:eastAsia="Times New Roman" w:hAnsiTheme="minorHAnsi" w:cstheme="minorHAnsi"/>
          <w:b/>
          <w:bCs/>
        </w:rPr>
        <w:t>–</w:t>
      </w:r>
      <w:r w:rsidRPr="003857B7">
        <w:rPr>
          <w:rFonts w:asciiTheme="minorHAnsi" w:hAnsiTheme="minorHAnsi" w:cstheme="minorHAnsi"/>
          <w:b/>
        </w:rPr>
        <w:t xml:space="preserve"> SRRF</w:t>
      </w:r>
      <w:r>
        <w:rPr>
          <w:rFonts w:asciiTheme="minorHAnsi" w:eastAsia="Times New Roman" w:hAnsiTheme="minorHAnsi" w:cstheme="minorHAnsi"/>
          <w:b/>
          <w:bCs/>
        </w:rPr>
        <w:t>07</w:t>
      </w:r>
    </w:p>
    <w:p w14:paraId="2F51FB99" w14:textId="2DCB2855" w:rsidR="00046981" w:rsidRPr="00541586" w:rsidRDefault="00046981" w:rsidP="00046981">
      <w:pPr>
        <w:tabs>
          <w:tab w:val="left" w:pos="1418"/>
          <w:tab w:val="left" w:pos="4253"/>
        </w:tabs>
        <w:spacing w:after="120"/>
        <w:jc w:val="both"/>
        <w:rPr>
          <w:rFonts w:asciiTheme="minorHAnsi" w:hAnsiTheme="minorHAnsi" w:cstheme="minorHAnsi"/>
          <w:b/>
          <w:bCs/>
        </w:rPr>
      </w:pPr>
      <w:r w:rsidRPr="00541586">
        <w:rPr>
          <w:rFonts w:asciiTheme="minorHAnsi" w:eastAsia="Times New Roman" w:hAnsiTheme="minorHAnsi" w:cstheme="minorHAnsi"/>
          <w:b/>
          <w:bCs/>
        </w:rPr>
        <w:t xml:space="preserve">ANEXO III DO EDITAL DA CONCORRÊNCIA </w:t>
      </w:r>
      <w:r w:rsidRPr="00122C2E">
        <w:rPr>
          <w:rFonts w:asciiTheme="minorHAnsi" w:eastAsia="Times New Roman" w:hAnsiTheme="minorHAnsi" w:cstheme="minorHAnsi"/>
          <w:b/>
          <w:bCs/>
        </w:rPr>
        <w:t>RFB/SRRF</w:t>
      </w:r>
      <w:r w:rsidR="00122C2E" w:rsidRPr="00122C2E">
        <w:rPr>
          <w:rFonts w:asciiTheme="minorHAnsi" w:eastAsia="Times New Roman" w:hAnsiTheme="minorHAnsi" w:cstheme="minorHAnsi"/>
          <w:b/>
          <w:bCs/>
        </w:rPr>
        <w:t xml:space="preserve">07 </w:t>
      </w:r>
      <w:r w:rsidRPr="00122C2E">
        <w:rPr>
          <w:rFonts w:asciiTheme="minorHAnsi" w:eastAsia="Times New Roman" w:hAnsiTheme="minorHAnsi" w:cstheme="minorHAnsi"/>
          <w:b/>
          <w:bCs/>
        </w:rPr>
        <w:t xml:space="preserve">Nº </w:t>
      </w:r>
      <w:r w:rsidR="00D45900">
        <w:rPr>
          <w:rFonts w:asciiTheme="minorHAnsi" w:eastAsia="Times New Roman" w:hAnsiTheme="minorHAnsi" w:cstheme="minorHAnsi"/>
          <w:b/>
          <w:bCs/>
        </w:rPr>
        <w:t>90002</w:t>
      </w:r>
      <w:r w:rsidRPr="00122C2E">
        <w:rPr>
          <w:rFonts w:asciiTheme="minorHAnsi" w:eastAsia="Times New Roman" w:hAnsiTheme="minorHAnsi" w:cstheme="minorHAnsi"/>
          <w:b/>
          <w:bCs/>
        </w:rPr>
        <w:t>/20</w:t>
      </w:r>
      <w:r w:rsidR="00D45900">
        <w:rPr>
          <w:rFonts w:asciiTheme="minorHAnsi" w:eastAsia="Times New Roman" w:hAnsiTheme="minorHAnsi" w:cstheme="minorHAnsi"/>
          <w:b/>
          <w:bCs/>
        </w:rPr>
        <w:t>25</w:t>
      </w:r>
      <w:r w:rsidRPr="00541586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772DEAF4" w14:textId="77777777" w:rsidR="00046981" w:rsidRPr="003857B7" w:rsidRDefault="00046981" w:rsidP="00046981">
      <w:pPr>
        <w:spacing w:after="120"/>
        <w:rPr>
          <w:rFonts w:asciiTheme="minorHAnsi" w:hAnsiTheme="minorHAnsi" w:cstheme="minorHAnsi"/>
          <w:b/>
          <w:bCs/>
        </w:rPr>
      </w:pPr>
      <w:bookmarkStart w:id="0" w:name="_Hlk117259746"/>
      <w:r w:rsidRPr="003857B7">
        <w:rPr>
          <w:rFonts w:asciiTheme="minorHAnsi" w:eastAsia="Times New Roman" w:hAnsiTheme="minorHAnsi" w:cstheme="minorHAnsi"/>
          <w:b/>
          <w:bCs/>
        </w:rPr>
        <w:t>DEMONSTRATIVO INDIVIDUAL DE TARIFAS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9"/>
        <w:gridCol w:w="5337"/>
      </w:tblGrid>
      <w:tr w:rsidR="00046981" w:rsidRPr="00541586" w14:paraId="45025C8F" w14:textId="77777777" w:rsidTr="00057041"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bookmarkEnd w:id="0"/>
          <w:p w14:paraId="379B92B2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TIPO DE SERVIÇO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7A79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 xml:space="preserve">ARMAZENAGEM </w:t>
            </w:r>
          </w:p>
        </w:tc>
      </w:tr>
      <w:tr w:rsidR="00046981" w:rsidRPr="00541586" w14:paraId="34DDD888" w14:textId="77777777" w:rsidTr="00057041"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A5A34F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TIPO DE OPERAÇÃO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6BA82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IMPORTAÇÃO OU EXPORTAÇÃO</w:t>
            </w:r>
          </w:p>
        </w:tc>
      </w:tr>
    </w:tbl>
    <w:p w14:paraId="3DC8A1F0" w14:textId="77777777" w:rsidR="00046981" w:rsidRPr="00541586" w:rsidRDefault="00046981" w:rsidP="00046981">
      <w:pPr>
        <w:spacing w:after="120"/>
        <w:rPr>
          <w:rFonts w:asciiTheme="minorHAnsi" w:eastAsia="Times New Roman" w:hAnsiTheme="minorHAnsi" w:cstheme="minorHAnsi"/>
          <w:b/>
          <w:bCs/>
        </w:rPr>
      </w:pP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4"/>
        <w:gridCol w:w="7515"/>
      </w:tblGrid>
      <w:tr w:rsidR="00046981" w:rsidRPr="003857B7" w14:paraId="0E3294FF" w14:textId="77777777" w:rsidTr="00057041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F9476F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SIGLA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63F98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FORMA DE COBRANÇA</w:t>
            </w:r>
          </w:p>
        </w:tc>
      </w:tr>
      <w:tr w:rsidR="00046981" w:rsidRPr="005B506B" w14:paraId="1D380310" w14:textId="77777777" w:rsidTr="00057041">
        <w:trPr>
          <w:cantSplit/>
          <w:trHeight w:val="1105"/>
        </w:trPr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E479E9" w14:textId="74B2EE18" w:rsidR="00122C2E" w:rsidRDefault="00122C2E" w:rsidP="00122C2E">
            <w:pPr>
              <w:rPr>
                <w:rFonts w:asciiTheme="minorHAnsi" w:eastAsia="Times New Roman" w:hAnsiTheme="minorHAnsi" w:cstheme="minorHAnsi"/>
                <w:b/>
                <w:bCs/>
                <w:vertAlign w:val="subscript"/>
              </w:rPr>
            </w:pPr>
            <w:r w:rsidRPr="005B506B">
              <w:rPr>
                <w:rFonts w:asciiTheme="minorHAnsi" w:eastAsia="Times New Roman" w:hAnsiTheme="minorHAnsi" w:cstheme="minorHAnsi"/>
                <w:b/>
                <w:bCs/>
              </w:rPr>
              <w:t>T</w:t>
            </w:r>
            <w:r w:rsidRPr="005B506B">
              <w:rPr>
                <w:rFonts w:asciiTheme="minorHAnsi" w:eastAsia="Times New Roman" w:hAnsiTheme="minorHAnsi" w:cstheme="minorHAnsi"/>
                <w:b/>
                <w:bCs/>
                <w:vertAlign w:val="subscript"/>
              </w:rPr>
              <w:t>AI1</w:t>
            </w:r>
          </w:p>
          <w:p w14:paraId="735AAACF" w14:textId="77777777" w:rsidR="00046981" w:rsidRPr="005B506B" w:rsidRDefault="00046981" w:rsidP="000570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BF9B" w14:textId="43F47DE9" w:rsidR="00046981" w:rsidRDefault="00046981" w:rsidP="00057041">
            <w:pPr>
              <w:rPr>
                <w:rFonts w:asciiTheme="minorHAnsi" w:eastAsia="Times New Roman" w:hAnsiTheme="minorHAnsi" w:cstheme="minorHAnsi"/>
              </w:rPr>
            </w:pPr>
            <w:r w:rsidRPr="005B506B">
              <w:rPr>
                <w:rFonts w:asciiTheme="minorHAnsi" w:eastAsia="Times New Roman" w:hAnsiTheme="minorHAnsi" w:cstheme="minorHAnsi"/>
              </w:rPr>
              <w:t>% do valor da mercadoria na condição de venda, por período de 10 dias ou fração</w:t>
            </w:r>
            <w:r w:rsidR="00861CCD">
              <w:rPr>
                <w:rFonts w:asciiTheme="minorHAnsi" w:eastAsia="Times New Roman" w:hAnsiTheme="minorHAnsi" w:cstheme="minorHAnsi"/>
              </w:rPr>
              <w:t>.</w:t>
            </w:r>
          </w:p>
          <w:p w14:paraId="595E999D" w14:textId="77777777" w:rsidR="00046981" w:rsidRPr="005B506B" w:rsidRDefault="00046981" w:rsidP="00057041">
            <w:pPr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08DA4D4A" w14:textId="77777777" w:rsidR="00046981" w:rsidRPr="00610F1E" w:rsidRDefault="00046981" w:rsidP="00046981">
      <w:pPr>
        <w:rPr>
          <w:rFonts w:asciiTheme="minorHAnsi" w:eastAsia="Times New Roman" w:hAnsiTheme="minorHAnsi" w:cstheme="minorHAnsi"/>
        </w:rPr>
      </w:pPr>
    </w:p>
    <w:tbl>
      <w:tblPr>
        <w:tblW w:w="9759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2272"/>
        <w:gridCol w:w="2273"/>
        <w:gridCol w:w="2273"/>
        <w:gridCol w:w="2273"/>
      </w:tblGrid>
      <w:tr w:rsidR="00046981" w:rsidRPr="007012F9" w14:paraId="1752D258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D3C682" w14:textId="77777777" w:rsidR="00046981" w:rsidRPr="00610F1E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bookmarkStart w:id="1" w:name="_Hlk113896244"/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ANO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732CAA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TARIFA PROPOSTA*</w:t>
            </w:r>
          </w:p>
          <w:p w14:paraId="39853B84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74914EA" w14:textId="77777777" w:rsidR="00046981" w:rsidRPr="00610F1E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(a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B4264E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PERÍODO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S</w:t>
            </w:r>
          </w:p>
          <w:p w14:paraId="6F2E5B3F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606F62B7" w14:textId="77777777" w:rsidR="00046981" w:rsidRPr="00151CEA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(b)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2AF6CD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VALOR OU QUANTIDADE (ANUAL) </w:t>
            </w:r>
          </w:p>
          <w:p w14:paraId="074AD4AB" w14:textId="77777777" w:rsidR="00046981" w:rsidRPr="00151CEA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(c)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D4E74" w14:textId="77777777" w:rsidR="00046981" w:rsidRPr="00151CEA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RECEITA BRUTA ANUAL (R$)</w:t>
            </w:r>
          </w:p>
          <w:p w14:paraId="4B47AA08" w14:textId="77777777" w:rsidR="00046981" w:rsidRPr="00151CEA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(d) = (a) x (b) x (c)</w:t>
            </w:r>
          </w:p>
        </w:tc>
      </w:tr>
      <w:bookmarkEnd w:id="1"/>
      <w:tr w:rsidR="00046981" w:rsidRPr="003857B7" w14:paraId="6C06502E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C40D9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30BE96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C870F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65358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2B69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14:paraId="2777242A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3EEA46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E591F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9DBDFE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8EC144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419F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14:paraId="4883620C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329F7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D9FE1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B4896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C9822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0A92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3C335548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54C7C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...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6420FE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527222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17598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09A2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65AC64C7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5B854C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...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157BCB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AE3A6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C4D64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D95B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61835189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A315B7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...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4C4C8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7DE214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706A9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62B9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61F1B9A3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BD80E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23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C380C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F0F95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059E32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C08D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713109DF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B88F2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24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16083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06F0F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17AC0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EB98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26EC5378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4A02F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25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91DB68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9ADE54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00EAE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FD007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79D518C4" w14:textId="77777777" w:rsidR="00046981" w:rsidRDefault="00046981" w:rsidP="00046981">
      <w:pPr>
        <w:rPr>
          <w:rFonts w:asciiTheme="minorHAnsi" w:eastAsia="Times New Roman" w:hAnsiTheme="minorHAnsi" w:cstheme="minorHAnsi"/>
          <w:color w:val="FF0000"/>
          <w:spacing w:val="-2"/>
        </w:rPr>
      </w:pPr>
      <w:r>
        <w:rPr>
          <w:rFonts w:asciiTheme="minorHAnsi" w:eastAsia="Times New Roman" w:hAnsiTheme="minorHAnsi" w:cstheme="minorHAnsi"/>
          <w:color w:val="FF0000"/>
          <w:spacing w:val="-2"/>
        </w:rPr>
        <w:br w:type="page"/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9"/>
        <w:gridCol w:w="5337"/>
      </w:tblGrid>
      <w:tr w:rsidR="00046981" w:rsidRPr="00541586" w14:paraId="1BB17B26" w14:textId="77777777" w:rsidTr="00057041"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241D06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lastRenderedPageBreak/>
              <w:t>TIPO DE SERVIÇO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A58E8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 xml:space="preserve">ARMAZENAGEM </w:t>
            </w:r>
          </w:p>
        </w:tc>
      </w:tr>
      <w:tr w:rsidR="00046981" w:rsidRPr="00541586" w14:paraId="2A299937" w14:textId="77777777" w:rsidTr="00057041"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CE237F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TIPO DE OPERAÇÃO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46593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IMPORTAÇÃO OU EXPORTAÇÃO</w:t>
            </w:r>
          </w:p>
        </w:tc>
      </w:tr>
    </w:tbl>
    <w:p w14:paraId="18E7912C" w14:textId="77777777" w:rsidR="00046981" w:rsidRPr="00541586" w:rsidRDefault="00046981" w:rsidP="00046981">
      <w:pPr>
        <w:spacing w:after="120"/>
        <w:rPr>
          <w:rFonts w:asciiTheme="minorHAnsi" w:eastAsia="Times New Roman" w:hAnsiTheme="minorHAnsi" w:cstheme="minorHAnsi"/>
          <w:b/>
          <w:bCs/>
        </w:rPr>
      </w:pP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4"/>
        <w:gridCol w:w="7515"/>
      </w:tblGrid>
      <w:tr w:rsidR="00046981" w:rsidRPr="003857B7" w14:paraId="59CE10E1" w14:textId="77777777" w:rsidTr="00057041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B915B0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SIGLA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1A61B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FORMA DE COBRANÇA</w:t>
            </w:r>
          </w:p>
        </w:tc>
      </w:tr>
      <w:tr w:rsidR="00046981" w:rsidRPr="005B506B" w14:paraId="366137C7" w14:textId="77777777" w:rsidTr="00057041">
        <w:trPr>
          <w:cantSplit/>
          <w:trHeight w:val="1105"/>
        </w:trPr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A74FC" w14:textId="0C8A0DE3" w:rsidR="00046981" w:rsidRDefault="00046981" w:rsidP="00057041">
            <w:pPr>
              <w:rPr>
                <w:rFonts w:asciiTheme="minorHAnsi" w:eastAsia="Times New Roman" w:hAnsiTheme="minorHAnsi" w:cstheme="minorHAnsi"/>
                <w:b/>
                <w:bCs/>
                <w:vertAlign w:val="subscript"/>
              </w:rPr>
            </w:pPr>
            <w:r w:rsidRPr="005B506B">
              <w:rPr>
                <w:rFonts w:asciiTheme="minorHAnsi" w:eastAsia="Times New Roman" w:hAnsiTheme="minorHAnsi" w:cstheme="minorHAnsi"/>
                <w:b/>
                <w:bCs/>
              </w:rPr>
              <w:t>T</w:t>
            </w:r>
            <w:r w:rsidRPr="005B506B">
              <w:rPr>
                <w:rFonts w:asciiTheme="minorHAnsi" w:eastAsia="Times New Roman" w:hAnsiTheme="minorHAnsi" w:cstheme="minorHAnsi"/>
                <w:b/>
                <w:bCs/>
                <w:vertAlign w:val="subscript"/>
              </w:rPr>
              <w:t>A</w:t>
            </w:r>
            <w:r w:rsidR="005E0B04">
              <w:rPr>
                <w:rFonts w:asciiTheme="minorHAnsi" w:eastAsia="Times New Roman" w:hAnsiTheme="minorHAnsi" w:cstheme="minorHAnsi"/>
                <w:b/>
                <w:bCs/>
                <w:vertAlign w:val="subscript"/>
              </w:rPr>
              <w:t>2</w:t>
            </w:r>
          </w:p>
          <w:p w14:paraId="7C16BAF0" w14:textId="77777777" w:rsidR="00046981" w:rsidRPr="005B506B" w:rsidRDefault="00046981" w:rsidP="000570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ABCB" w14:textId="77777777" w:rsidR="00046981" w:rsidRPr="005B506B" w:rsidRDefault="00046981" w:rsidP="00057041">
            <w:pPr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R$</w:t>
            </w:r>
            <w:r w:rsidRPr="005B506B">
              <w:rPr>
                <w:rFonts w:asciiTheme="minorHAnsi" w:eastAsia="Times New Roman" w:hAnsiTheme="minorHAnsi" w:cstheme="minorHAnsi"/>
              </w:rPr>
              <w:t xml:space="preserve"> por </w:t>
            </w:r>
            <w:r>
              <w:rPr>
                <w:rFonts w:asciiTheme="minorHAnsi" w:eastAsia="Times New Roman" w:hAnsiTheme="minorHAnsi" w:cstheme="minorHAnsi"/>
              </w:rPr>
              <w:t>veículo transportador por período de 6 horas ou fração.</w:t>
            </w:r>
          </w:p>
        </w:tc>
      </w:tr>
    </w:tbl>
    <w:p w14:paraId="4AA5AD81" w14:textId="77777777" w:rsidR="00046981" w:rsidRPr="00610F1E" w:rsidRDefault="00046981" w:rsidP="00046981">
      <w:pPr>
        <w:rPr>
          <w:rFonts w:asciiTheme="minorHAnsi" w:eastAsia="Times New Roman" w:hAnsiTheme="minorHAnsi" w:cstheme="minorHAnsi"/>
        </w:rPr>
      </w:pPr>
    </w:p>
    <w:tbl>
      <w:tblPr>
        <w:tblW w:w="9759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2272"/>
        <w:gridCol w:w="2273"/>
        <w:gridCol w:w="2273"/>
        <w:gridCol w:w="2273"/>
      </w:tblGrid>
      <w:tr w:rsidR="00046981" w:rsidRPr="007012F9" w14:paraId="54F65AE9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FE0108" w14:textId="77777777" w:rsidR="00046981" w:rsidRPr="00610F1E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ANO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7A8193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TARIFA PROPOSTA*</w:t>
            </w:r>
          </w:p>
          <w:p w14:paraId="65C9ACEE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4FC2013" w14:textId="77777777" w:rsidR="00046981" w:rsidRPr="00610F1E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(a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6724CF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PERÍODO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S</w:t>
            </w:r>
          </w:p>
          <w:p w14:paraId="2AFC03F9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21313B14" w14:textId="77777777" w:rsidR="00046981" w:rsidRPr="00151CEA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(b)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B43D03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VALOR OU QUANTIDADE (ANUAL) </w:t>
            </w:r>
          </w:p>
          <w:p w14:paraId="3595989F" w14:textId="77777777" w:rsidR="00046981" w:rsidRPr="00151CEA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(c)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CE168" w14:textId="77777777" w:rsidR="00046981" w:rsidRPr="00151CEA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RECEITA BRUTA ANUAL (R$)</w:t>
            </w:r>
          </w:p>
          <w:p w14:paraId="54301DDC" w14:textId="77777777" w:rsidR="00046981" w:rsidRPr="00151CEA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(d) = (a) x (b) x (c)</w:t>
            </w:r>
          </w:p>
        </w:tc>
      </w:tr>
      <w:tr w:rsidR="00046981" w:rsidRPr="003857B7" w14:paraId="231BB578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0A7C42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D9AC3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6F9D0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A8BA3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B56C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14:paraId="1CE66A1C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D9023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5F7CDD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5DE5D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70527A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F11C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14:paraId="447B88D9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16AB8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7F7AC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1571BA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B8CA28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355A" w14:textId="77777777" w:rsidR="00046981" w:rsidRPr="003857B7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714E0659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3DCDCA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...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0C99DF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7D18A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E4039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A12C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3D8D7B5A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567DB7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...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1B935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B1D64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357D3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12F8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2A553E7C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C1FB91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...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CDBA4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3070F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2942F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785C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6897886E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AE574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23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154C8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2E34A1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A5D243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4303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77B9F1CD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59C299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24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B2ADE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864D5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12595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5AE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3857B7" w:rsidDel="00187F96" w14:paraId="763BD4A7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7E2B27" w14:textId="77777777" w:rsidR="00046981" w:rsidRPr="003857B7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25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4A3D61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16D48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6A4217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4B84" w14:textId="77777777" w:rsidR="00046981" w:rsidRPr="003857B7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7059F25E" w14:textId="77777777" w:rsidR="00046981" w:rsidRDefault="00046981" w:rsidP="00046981">
      <w:pPr>
        <w:rPr>
          <w:rFonts w:asciiTheme="minorHAnsi" w:eastAsia="Times New Roman" w:hAnsiTheme="minorHAnsi" w:cstheme="minorHAnsi"/>
          <w:color w:val="FF0000"/>
          <w:spacing w:val="-2"/>
        </w:rPr>
      </w:pPr>
    </w:p>
    <w:p w14:paraId="45B3E8F9" w14:textId="77777777" w:rsidR="00046981" w:rsidRPr="003857B7" w:rsidRDefault="00046981" w:rsidP="00046981">
      <w:pPr>
        <w:rPr>
          <w:rFonts w:asciiTheme="minorHAnsi" w:eastAsia="Times New Roman" w:hAnsiTheme="minorHAnsi" w:cstheme="minorHAnsi"/>
          <w:color w:val="FF0000"/>
          <w:spacing w:val="-2"/>
        </w:rPr>
      </w:pP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1576"/>
        <w:gridCol w:w="778"/>
        <w:gridCol w:w="1467"/>
        <w:gridCol w:w="1509"/>
        <w:gridCol w:w="3686"/>
      </w:tblGrid>
      <w:tr w:rsidR="00046981" w:rsidRPr="003857B7" w14:paraId="3E6A37FC" w14:textId="77777777" w:rsidTr="00057041">
        <w:tc>
          <w:tcPr>
            <w:tcW w:w="4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FD76CB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TIPO DE SERVIÇO</w:t>
            </w:r>
          </w:p>
        </w:tc>
        <w:tc>
          <w:tcPr>
            <w:tcW w:w="5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31786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MOVIMENTAÇÃO</w:t>
            </w:r>
          </w:p>
        </w:tc>
      </w:tr>
      <w:tr w:rsidR="00046981" w:rsidRPr="003857B7" w14:paraId="688E43C0" w14:textId="77777777" w:rsidTr="00057041">
        <w:tc>
          <w:tcPr>
            <w:tcW w:w="4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F2A341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TIPO DE OPERAÇÃO</w:t>
            </w:r>
          </w:p>
        </w:tc>
        <w:tc>
          <w:tcPr>
            <w:tcW w:w="5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DACE2" w14:textId="77777777" w:rsidR="00046981" w:rsidRPr="00541586" w:rsidRDefault="00046981" w:rsidP="00057041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541586">
              <w:rPr>
                <w:rFonts w:asciiTheme="minorHAnsi" w:eastAsia="Times New Roman" w:hAnsiTheme="minorHAnsi" w:cstheme="minorHAnsi"/>
                <w:b/>
                <w:bCs/>
              </w:rPr>
              <w:t>IMPORTAÇÃO OU EXPORTAÇÃO</w:t>
            </w:r>
          </w:p>
        </w:tc>
      </w:tr>
      <w:tr w:rsidR="00046981" w:rsidRPr="003857B7" w14:paraId="299E75E0" w14:textId="77777777" w:rsidTr="00057041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C9FB16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SIGLA</w:t>
            </w:r>
          </w:p>
        </w:tc>
        <w:tc>
          <w:tcPr>
            <w:tcW w:w="7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248C5" w14:textId="77777777" w:rsidR="00046981" w:rsidRPr="003857B7" w:rsidRDefault="00046981" w:rsidP="00057041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857B7">
              <w:rPr>
                <w:rFonts w:asciiTheme="minorHAnsi" w:eastAsia="Times New Roman" w:hAnsiTheme="minorHAnsi" w:cstheme="minorHAnsi"/>
              </w:rPr>
              <w:t>FORMA DE COBRANÇA</w:t>
            </w:r>
          </w:p>
        </w:tc>
      </w:tr>
      <w:tr w:rsidR="00046981" w:rsidRPr="008F7202" w14:paraId="3536D643" w14:textId="77777777" w:rsidTr="00057041">
        <w:trPr>
          <w:cantSplit/>
          <w:trHeight w:val="1105"/>
        </w:trPr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1CD0B7" w14:textId="2728A5A2" w:rsidR="002B47BF" w:rsidRPr="002B47BF" w:rsidRDefault="00046981" w:rsidP="00057041">
            <w:pPr>
              <w:spacing w:before="120" w:after="12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F7202">
              <w:rPr>
                <w:rFonts w:asciiTheme="minorHAnsi" w:eastAsia="Times New Roman" w:hAnsiTheme="minorHAnsi" w:cstheme="minorHAnsi"/>
                <w:b/>
                <w:bCs/>
              </w:rPr>
              <w:t>T</w:t>
            </w:r>
            <w:r w:rsidRPr="008F7202">
              <w:rPr>
                <w:rFonts w:asciiTheme="minorHAnsi" w:eastAsia="Times New Roman" w:hAnsiTheme="minorHAnsi" w:cstheme="minorHAnsi"/>
                <w:b/>
                <w:bCs/>
                <w:vertAlign w:val="subscript"/>
              </w:rPr>
              <w:t>M1</w:t>
            </w:r>
          </w:p>
        </w:tc>
        <w:tc>
          <w:tcPr>
            <w:tcW w:w="7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FDB1D" w14:textId="76D38842" w:rsidR="00046981" w:rsidRPr="008F7202" w:rsidRDefault="00046981" w:rsidP="00057041">
            <w:pPr>
              <w:spacing w:before="120" w:after="120"/>
              <w:rPr>
                <w:rFonts w:asciiTheme="minorHAnsi" w:hAnsiTheme="minorHAnsi" w:cstheme="minorHAnsi"/>
              </w:rPr>
            </w:pPr>
            <w:r w:rsidRPr="008F7202">
              <w:rPr>
                <w:rFonts w:asciiTheme="minorHAnsi" w:eastAsia="Times New Roman" w:hAnsiTheme="minorHAnsi" w:cstheme="minorHAnsi"/>
              </w:rPr>
              <w:t>R$ por m</w:t>
            </w:r>
            <w:r w:rsidRPr="003857B7">
              <w:rPr>
                <w:rFonts w:asciiTheme="minorHAnsi" w:hAnsiTheme="minorHAnsi" w:cstheme="minorHAnsi"/>
                <w:vertAlign w:val="superscript"/>
              </w:rPr>
              <w:t>3</w:t>
            </w:r>
            <w:r w:rsidRPr="008F7202">
              <w:rPr>
                <w:rFonts w:asciiTheme="minorHAnsi" w:eastAsia="Times New Roman" w:hAnsiTheme="minorHAnsi" w:cstheme="minorHAnsi"/>
              </w:rPr>
              <w:t xml:space="preserve"> ou fração</w:t>
            </w:r>
            <w:r w:rsidR="00861CCD">
              <w:rPr>
                <w:rFonts w:asciiTheme="minorHAnsi" w:eastAsia="Times New Roman" w:hAnsiTheme="minorHAnsi" w:cstheme="minorHAnsi"/>
              </w:rPr>
              <w:t>.</w:t>
            </w:r>
          </w:p>
          <w:p w14:paraId="7705D12E" w14:textId="2A5B600C" w:rsidR="00046981" w:rsidRPr="008F7202" w:rsidRDefault="00046981" w:rsidP="00057041">
            <w:pPr>
              <w:spacing w:before="120"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7012F9" w14:paraId="7D3CFD4D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C68842" w14:textId="77777777" w:rsidR="00046981" w:rsidRPr="00610F1E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ANO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65FD21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TARIFA PROPOSTA*</w:t>
            </w:r>
          </w:p>
          <w:p w14:paraId="5DACBAD2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(a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)</w:t>
            </w:r>
          </w:p>
          <w:p w14:paraId="4687F057" w14:textId="77777777" w:rsidR="00046981" w:rsidRPr="00610F1E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1C2294" w14:textId="77777777" w:rsidR="0004698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QUANTIDADE (ANUAL)</w:t>
            </w:r>
          </w:p>
          <w:p w14:paraId="1A6773F7" w14:textId="77777777" w:rsidR="00046981" w:rsidRPr="00D33D67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b</w:t>
            </w: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8894D" w14:textId="77777777" w:rsidR="00046981" w:rsidRPr="007012F9" w:rsidRDefault="00046981" w:rsidP="0005704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RECEITA BRUTA ANUAL (R$)</w:t>
            </w:r>
          </w:p>
          <w:p w14:paraId="4717F5C9" w14:textId="77777777" w:rsidR="00046981" w:rsidRPr="007012F9" w:rsidRDefault="00046981" w:rsidP="0005704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>(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c</w:t>
            </w:r>
            <w:r w:rsidRPr="00610F1E">
              <w:rPr>
                <w:rFonts w:asciiTheme="minorHAnsi" w:eastAsia="Times New Roman" w:hAnsiTheme="minorHAnsi" w:cstheme="minorHAnsi"/>
                <w:b/>
                <w:bCs/>
              </w:rPr>
              <w:t xml:space="preserve">) = (a) x (b) </w:t>
            </w:r>
          </w:p>
        </w:tc>
      </w:tr>
      <w:tr w:rsidR="00046981" w:rsidRPr="004852B1" w14:paraId="4834DB5F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E78A6" w14:textId="77777777" w:rsidR="00046981" w:rsidRPr="004852B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t>1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72D94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9C6639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8247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4852B1" w14:paraId="45AB985A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D0B5D6" w14:textId="77777777" w:rsidR="00046981" w:rsidRPr="004852B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t>2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CA2EB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2D27D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B2F8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4852B1" w14:paraId="656E3A36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00A0BD" w14:textId="77777777" w:rsidR="00046981" w:rsidRPr="004852B1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t>3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237004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8D1EDF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2D8C" w14:textId="77777777" w:rsidR="00046981" w:rsidRPr="004852B1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4852B1" w:rsidDel="00187F96" w14:paraId="6B4B5D18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BC081A" w14:textId="77777777" w:rsidR="00046981" w:rsidRPr="004852B1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t>...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FA928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949F6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2174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4852B1" w:rsidDel="00187F96" w14:paraId="3FE929DA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3F4898" w14:textId="77777777" w:rsidR="00046981" w:rsidRPr="004852B1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lastRenderedPageBreak/>
              <w:t>...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D0D832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02BC00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0A92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4852B1" w:rsidDel="00187F96" w14:paraId="12823206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76D7A" w14:textId="77777777" w:rsidR="00046981" w:rsidRPr="004852B1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t>...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FE6FF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BD79E9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BF1B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4852B1" w:rsidDel="00187F96" w14:paraId="4B8430F0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5C109" w14:textId="77777777" w:rsidR="00046981" w:rsidRPr="004852B1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t>23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8B3A3A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45B99B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56C9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4852B1" w:rsidDel="00187F96" w14:paraId="2D0888F1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651D0" w14:textId="77777777" w:rsidR="00046981" w:rsidRPr="004852B1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t>24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8D5E3E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56DE2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263B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  <w:tr w:rsidR="00046981" w:rsidRPr="004852B1" w:rsidDel="00187F96" w14:paraId="0ECCE7BE" w14:textId="77777777" w:rsidTr="0005704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7A416B" w14:textId="77777777" w:rsidR="00046981" w:rsidRPr="004852B1" w:rsidDel="00187F96" w:rsidRDefault="00046981" w:rsidP="00057041">
            <w:pPr>
              <w:spacing w:after="120"/>
              <w:jc w:val="center"/>
              <w:rPr>
                <w:rFonts w:asciiTheme="minorHAnsi" w:eastAsia="Times New Roman" w:hAnsiTheme="minorHAnsi" w:cstheme="minorHAnsi"/>
              </w:rPr>
            </w:pPr>
            <w:r w:rsidRPr="004852B1">
              <w:rPr>
                <w:rFonts w:asciiTheme="minorHAnsi" w:eastAsia="Times New Roman" w:hAnsiTheme="minorHAnsi" w:cstheme="minorHAnsi"/>
              </w:rPr>
              <w:t>25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2C84BB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CD220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E772" w14:textId="77777777" w:rsidR="00046981" w:rsidRPr="004852B1" w:rsidDel="00187F96" w:rsidRDefault="00046981" w:rsidP="00057041">
            <w:pPr>
              <w:spacing w:after="120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6CF5B3A" w14:textId="77777777" w:rsidR="00046981" w:rsidRPr="006E1990" w:rsidRDefault="00046981" w:rsidP="00046981">
      <w:pPr>
        <w:spacing w:beforeLines="120" w:before="288" w:afterLines="120" w:after="288" w:line="312" w:lineRule="auto"/>
        <w:ind w:firstLine="567"/>
        <w:jc w:val="center"/>
        <w:rPr>
          <w:rFonts w:ascii="Arial" w:hAnsi="Arial" w:cs="Arial"/>
        </w:rPr>
      </w:pPr>
    </w:p>
    <w:p w14:paraId="4A6B34EB" w14:textId="77777777" w:rsidR="00502F4B" w:rsidRDefault="00502F4B"/>
    <w:sectPr w:rsidR="00502F4B" w:rsidSect="00046981">
      <w:headerReference w:type="default" r:id="rId6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790E9" w14:textId="77777777" w:rsidR="00046981" w:rsidRDefault="00046981" w:rsidP="00046981">
      <w:r>
        <w:separator/>
      </w:r>
    </w:p>
  </w:endnote>
  <w:endnote w:type="continuationSeparator" w:id="0">
    <w:p w14:paraId="0E58DFF6" w14:textId="77777777" w:rsidR="00046981" w:rsidRDefault="00046981" w:rsidP="0004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EC682" w14:textId="77777777" w:rsidR="00046981" w:rsidRDefault="00046981" w:rsidP="00046981">
      <w:r>
        <w:separator/>
      </w:r>
    </w:p>
  </w:footnote>
  <w:footnote w:type="continuationSeparator" w:id="0">
    <w:p w14:paraId="7042EBF0" w14:textId="77777777" w:rsidR="00046981" w:rsidRDefault="00046981" w:rsidP="00046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AB5E" w14:textId="3F0BD6AB" w:rsidR="00861CCD" w:rsidRPr="00244403" w:rsidRDefault="00861CCD" w:rsidP="00AC5259">
    <w:pPr>
      <w:pStyle w:val="Cabealho"/>
      <w:jc w:val="right"/>
      <w:rPr>
        <w:rFonts w:ascii="Arial" w:hAnsi="Arial" w:cs="Arial"/>
        <w:sz w:val="20"/>
        <w:szCs w:val="20"/>
      </w:rPr>
    </w:pPr>
    <w:r w:rsidRPr="00244403">
      <w:rPr>
        <w:rFonts w:ascii="Arial" w:hAnsi="Arial" w:cs="Arial"/>
        <w:sz w:val="20"/>
        <w:szCs w:val="20"/>
      </w:rPr>
      <w:t xml:space="preserve">EDITAL - </w:t>
    </w:r>
    <w:r>
      <w:rPr>
        <w:rFonts w:ascii="Arial" w:hAnsi="Arial" w:cs="Arial"/>
        <w:sz w:val="20"/>
        <w:szCs w:val="20"/>
      </w:rPr>
      <w:t>CONCORRÊNCIA</w:t>
    </w:r>
    <w:r w:rsidRPr="00244403">
      <w:rPr>
        <w:rFonts w:ascii="Arial" w:hAnsi="Arial" w:cs="Arial"/>
        <w:sz w:val="20"/>
        <w:szCs w:val="20"/>
      </w:rPr>
      <w:t xml:space="preserve"> Nº </w:t>
    </w:r>
    <w:r w:rsidR="00D45900">
      <w:rPr>
        <w:rFonts w:ascii="Arial" w:hAnsi="Arial" w:cs="Arial"/>
        <w:sz w:val="20"/>
        <w:szCs w:val="20"/>
      </w:rPr>
      <w:t>90002</w:t>
    </w:r>
    <w:r w:rsidRPr="00244403">
      <w:rPr>
        <w:rFonts w:ascii="Arial" w:hAnsi="Arial" w:cs="Arial"/>
        <w:sz w:val="20"/>
        <w:szCs w:val="20"/>
      </w:rPr>
      <w:t>/</w:t>
    </w:r>
    <w:r w:rsidR="00D45900">
      <w:rPr>
        <w:rFonts w:ascii="Arial" w:hAnsi="Arial" w:cs="Arial"/>
        <w:sz w:val="20"/>
        <w:szCs w:val="20"/>
      </w:rPr>
      <w:t>2025</w:t>
    </w:r>
  </w:p>
  <w:p w14:paraId="4B1A132F" w14:textId="77777777" w:rsidR="00861CCD" w:rsidRDefault="00861CCD" w:rsidP="00AC5259">
    <w:pPr>
      <w:pStyle w:val="Cabealho"/>
      <w:jc w:val="right"/>
    </w:pPr>
  </w:p>
  <w:p w14:paraId="425ECA6A" w14:textId="77777777" w:rsidR="00861CCD" w:rsidRDefault="00861CCD" w:rsidP="00AC5259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325"/>
    <w:rsid w:val="00046981"/>
    <w:rsid w:val="000D6280"/>
    <w:rsid w:val="00122C2E"/>
    <w:rsid w:val="002B47BF"/>
    <w:rsid w:val="002E3FCC"/>
    <w:rsid w:val="00502F4B"/>
    <w:rsid w:val="00567BC3"/>
    <w:rsid w:val="005E0B04"/>
    <w:rsid w:val="005F66C3"/>
    <w:rsid w:val="00861CCD"/>
    <w:rsid w:val="00945325"/>
    <w:rsid w:val="009F08D7"/>
    <w:rsid w:val="00D4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7958"/>
  <w15:chartTrackingRefBased/>
  <w15:docId w15:val="{1F4E79FB-13A2-464E-8988-B2CDBDB1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46981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0469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46981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0469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046981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197</Words>
  <Characters>1064</Characters>
  <Application>Microsoft Office Word</Application>
  <DocSecurity>0</DocSecurity>
  <Lines>8</Lines>
  <Paragraphs>2</Paragraphs>
  <ScaleCrop>false</ScaleCrop>
  <Company>Receita Federal do Brasil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Marinho dos Reis</dc:creator>
  <cp:keywords/>
  <dc:description/>
  <cp:lastModifiedBy>Joao Guilherme Alvarenga e Silva</cp:lastModifiedBy>
  <cp:revision>9</cp:revision>
  <dcterms:created xsi:type="dcterms:W3CDTF">2024-08-27T20:33:00Z</dcterms:created>
  <dcterms:modified xsi:type="dcterms:W3CDTF">2025-05-16T16:15:00Z</dcterms:modified>
</cp:coreProperties>
</file>